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96CC" w14:textId="77777777" w:rsidR="000C5C17" w:rsidRPr="003C555E" w:rsidRDefault="000C5C17" w:rsidP="0089401C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1E1BEB9D" w14:textId="77777777" w:rsidR="004857E7" w:rsidRPr="00A602E0" w:rsidRDefault="004857E7" w:rsidP="0089401C">
      <w:pPr>
        <w:spacing w:after="0" w:line="276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A602E0">
        <w:rPr>
          <w:rFonts w:asciiTheme="majorBidi" w:hAnsiTheme="majorBidi" w:cstheme="majorBidi"/>
          <w:sz w:val="28"/>
          <w:szCs w:val="28"/>
        </w:rPr>
        <w:t>Филологические науки</w:t>
      </w:r>
    </w:p>
    <w:p w14:paraId="302AA307" w14:textId="77777777" w:rsidR="004857E7" w:rsidRPr="00A602E0" w:rsidRDefault="004857E7" w:rsidP="0089401C">
      <w:pPr>
        <w:spacing w:after="0" w:line="276" w:lineRule="auto"/>
        <w:ind w:firstLine="567"/>
        <w:jc w:val="center"/>
        <w:rPr>
          <w:rFonts w:asciiTheme="majorBidi" w:eastAsiaTheme="minorEastAsia" w:hAnsiTheme="majorBidi" w:cstheme="majorBidi"/>
          <w:sz w:val="28"/>
          <w:szCs w:val="28"/>
          <w:lang w:eastAsia="zh-CN"/>
        </w:rPr>
      </w:pPr>
    </w:p>
    <w:p w14:paraId="6EBD17D6" w14:textId="77777777" w:rsidR="004857E7" w:rsidRPr="00A602E0" w:rsidRDefault="004857E7" w:rsidP="0089401C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602E0">
        <w:rPr>
          <w:rFonts w:asciiTheme="majorBidi" w:hAnsiTheme="majorBidi" w:cstheme="majorBidi"/>
          <w:sz w:val="28"/>
          <w:szCs w:val="28"/>
        </w:rPr>
        <w:t>Научная статья</w:t>
      </w:r>
    </w:p>
    <w:p w14:paraId="5AE41B3B" w14:textId="50E0C58B" w:rsidR="004857E7" w:rsidRPr="00A602E0" w:rsidRDefault="004857E7" w:rsidP="0089401C">
      <w:pPr>
        <w:spacing w:after="0" w:line="276" w:lineRule="auto"/>
        <w:rPr>
          <w:rFonts w:asciiTheme="majorBidi" w:hAnsiTheme="majorBidi" w:cstheme="majorBidi"/>
          <w:sz w:val="28"/>
          <w:szCs w:val="28"/>
          <w:lang w:bidi="ar-YE"/>
        </w:rPr>
      </w:pPr>
      <w:r w:rsidRPr="00A602E0">
        <w:rPr>
          <w:rFonts w:asciiTheme="majorBidi" w:hAnsiTheme="majorBidi" w:cstheme="majorBidi"/>
          <w:sz w:val="28"/>
          <w:szCs w:val="28"/>
          <w:lang w:bidi="ar-YE"/>
        </w:rPr>
        <w:t xml:space="preserve">УДК </w:t>
      </w:r>
      <w:r w:rsidR="00A45E58" w:rsidRPr="00A602E0">
        <w:rPr>
          <w:rFonts w:asciiTheme="majorBidi" w:hAnsiTheme="majorBidi" w:cstheme="majorBidi"/>
          <w:sz w:val="28"/>
          <w:szCs w:val="28"/>
          <w:lang w:bidi="ar-YE"/>
        </w:rPr>
        <w:t>811.214.21</w:t>
      </w:r>
    </w:p>
    <w:p w14:paraId="7BF57E9F" w14:textId="77777777" w:rsidR="004857E7" w:rsidRPr="00A602E0" w:rsidRDefault="004857E7" w:rsidP="0089401C">
      <w:pPr>
        <w:spacing w:after="0" w:line="276" w:lineRule="auto"/>
        <w:rPr>
          <w:rFonts w:asciiTheme="majorBidi" w:hAnsiTheme="majorBidi" w:cstheme="majorBidi"/>
          <w:sz w:val="28"/>
          <w:szCs w:val="28"/>
          <w:lang w:bidi="ar-YE"/>
        </w:rPr>
      </w:pPr>
      <w:r w:rsidRPr="00A602E0">
        <w:rPr>
          <w:rFonts w:asciiTheme="majorBidi" w:hAnsiTheme="majorBidi" w:cstheme="majorBidi"/>
          <w:sz w:val="28"/>
          <w:szCs w:val="28"/>
          <w:lang w:bidi="ar-YE"/>
        </w:rPr>
        <w:t>ДОИ</w:t>
      </w:r>
    </w:p>
    <w:p w14:paraId="4499C9EB" w14:textId="77777777" w:rsidR="004857E7" w:rsidRPr="00A602E0" w:rsidRDefault="004857E7" w:rsidP="0089401C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C55CE9" w14:textId="451B5000" w:rsidR="004857E7" w:rsidRPr="00A602E0" w:rsidRDefault="005830D6" w:rsidP="0089401C">
      <w:pPr>
        <w:spacing w:after="0" w:line="276" w:lineRule="auto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  <w:lang w:bidi="ar-Y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YE"/>
        </w:rPr>
        <w:t>Название (не более 13 слов)</w:t>
      </w:r>
    </w:p>
    <w:p w14:paraId="71D6223D" w14:textId="77777777" w:rsidR="00693054" w:rsidRPr="00A602E0" w:rsidRDefault="00693054" w:rsidP="0089401C">
      <w:pPr>
        <w:spacing w:after="0" w:line="276" w:lineRule="auto"/>
        <w:ind w:firstLine="567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</w:pPr>
    </w:p>
    <w:p w14:paraId="1A8A2F83" w14:textId="56055E80" w:rsidR="004857E7" w:rsidRPr="00A602E0" w:rsidRDefault="005830D6" w:rsidP="005830D6">
      <w:pPr>
        <w:spacing w:after="0" w:line="276" w:lineRule="auto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eastAsia="zh-CN" w:bidi="ar-OM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eastAsia="zh-CN" w:bidi="ar-OM"/>
        </w:rPr>
        <w:t>Имя Отчество Фамилия</w:t>
      </w:r>
    </w:p>
    <w:p w14:paraId="12A5E8A2" w14:textId="4C350A5C" w:rsidR="00693054" w:rsidRPr="00A602E0" w:rsidRDefault="00693054" w:rsidP="005830D6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YE"/>
        </w:rPr>
      </w:pPr>
      <w:r w:rsidRPr="00A602E0">
        <w:rPr>
          <w:rFonts w:asciiTheme="majorBidi" w:hAnsiTheme="majorBidi" w:cstheme="majorBidi"/>
          <w:sz w:val="28"/>
          <w:szCs w:val="28"/>
          <w:lang w:bidi="ar-YE"/>
        </w:rPr>
        <w:t xml:space="preserve">университет, </w:t>
      </w:r>
      <w:r w:rsidR="005830D6">
        <w:rPr>
          <w:rFonts w:asciiTheme="majorBidi" w:hAnsiTheme="majorBidi" w:cstheme="majorBidi"/>
          <w:sz w:val="28"/>
          <w:szCs w:val="28"/>
          <w:lang w:bidi="ar-YE"/>
        </w:rPr>
        <w:t>город</w:t>
      </w:r>
      <w:r w:rsidRPr="00A602E0">
        <w:rPr>
          <w:rFonts w:asciiTheme="majorBidi" w:hAnsiTheme="majorBidi" w:cstheme="majorBidi"/>
          <w:sz w:val="28"/>
          <w:szCs w:val="28"/>
          <w:lang w:bidi="ar-YE"/>
        </w:rPr>
        <w:t xml:space="preserve">, </w:t>
      </w:r>
      <w:r w:rsidR="005830D6">
        <w:rPr>
          <w:rFonts w:asciiTheme="majorBidi" w:hAnsiTheme="majorBidi" w:cstheme="majorBidi"/>
          <w:sz w:val="28"/>
          <w:szCs w:val="28"/>
          <w:lang w:bidi="ar-YE"/>
        </w:rPr>
        <w:t>страна</w:t>
      </w:r>
    </w:p>
    <w:p w14:paraId="01DA5A9C" w14:textId="1F29AB1B" w:rsidR="00693054" w:rsidRPr="00A602E0" w:rsidRDefault="005830D6" w:rsidP="005830D6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>авторо</w:t>
      </w:r>
      <w:r w:rsidR="00693054" w:rsidRPr="00A602E0">
        <w:rPr>
          <w:rFonts w:asciiTheme="majorBidi" w:hAnsiTheme="majorBidi" w:cstheme="majorBidi"/>
          <w:sz w:val="28"/>
          <w:szCs w:val="28"/>
          <w:lang w:bidi="ar-YE"/>
        </w:rPr>
        <w:t>@gmail.com, http://orcid.org/</w:t>
      </w:r>
      <w:r>
        <w:rPr>
          <w:rFonts w:asciiTheme="majorBidi" w:hAnsiTheme="majorBidi" w:cstheme="majorBidi"/>
          <w:sz w:val="28"/>
          <w:szCs w:val="28"/>
          <w:lang w:bidi="ar-YE"/>
        </w:rPr>
        <w:t>цифра-цифра</w:t>
      </w:r>
    </w:p>
    <w:p w14:paraId="1EF4A968" w14:textId="77777777" w:rsidR="00693054" w:rsidRPr="00A602E0" w:rsidRDefault="00693054" w:rsidP="0089401C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</w:pPr>
    </w:p>
    <w:p w14:paraId="3A5EE9DF" w14:textId="4B952C88" w:rsidR="00693054" w:rsidRPr="00A602E0" w:rsidRDefault="004857E7" w:rsidP="005830D6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602E0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Аннотация</w:t>
      </w:r>
      <w:r w:rsidRPr="00A602E0">
        <w:rPr>
          <w:rFonts w:cs="Times New Roman"/>
          <w:b/>
          <w:bCs/>
          <w:sz w:val="24"/>
          <w:szCs w:val="24"/>
          <w:lang w:bidi="ar-EG"/>
        </w:rPr>
        <w:t xml:space="preserve">. </w:t>
      </w:r>
      <w:r w:rsidR="005830D6">
        <w:rPr>
          <w:rFonts w:asciiTheme="majorBidi" w:hAnsiTheme="majorBidi" w:cstheme="majorBidi"/>
          <w:sz w:val="28"/>
          <w:szCs w:val="28"/>
        </w:rPr>
        <w:t>Аннотация, аннотация (150-250 слов)</w:t>
      </w:r>
    </w:p>
    <w:p w14:paraId="196C6330" w14:textId="57C4F191" w:rsidR="00693054" w:rsidRPr="00A602E0" w:rsidRDefault="004857E7" w:rsidP="005830D6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602E0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Ключевые слова</w:t>
      </w:r>
      <w:r w:rsidRPr="00A602E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: </w:t>
      </w:r>
      <w:r w:rsidR="005830D6">
        <w:rPr>
          <w:rFonts w:asciiTheme="majorBidi" w:hAnsiTheme="majorBidi" w:cstheme="majorBidi"/>
          <w:sz w:val="28"/>
          <w:szCs w:val="28"/>
        </w:rPr>
        <w:t>слово, слово (5-7)</w:t>
      </w:r>
    </w:p>
    <w:p w14:paraId="57922ED8" w14:textId="39742796" w:rsidR="004857E7" w:rsidRPr="00A602E0" w:rsidRDefault="004857E7" w:rsidP="005830D6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602E0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Для цитирования: </w:t>
      </w:r>
    </w:p>
    <w:p w14:paraId="7D1A3DFB" w14:textId="77777777" w:rsidR="004857E7" w:rsidRPr="00A602E0" w:rsidRDefault="004857E7" w:rsidP="0089401C">
      <w:pPr>
        <w:pStyle w:val="a8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14:paraId="2F70E275" w14:textId="15078DE1" w:rsidR="000C5C17" w:rsidRPr="00A602E0" w:rsidRDefault="00AE4BBA" w:rsidP="0089401C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A602E0">
        <w:rPr>
          <w:rFonts w:asciiTheme="majorBidi" w:hAnsiTheme="majorBidi" w:cstheme="majorBidi"/>
          <w:sz w:val="28"/>
          <w:szCs w:val="28"/>
          <w:lang w:val="en-US"/>
        </w:rPr>
        <w:t>Philology</w:t>
      </w:r>
    </w:p>
    <w:p w14:paraId="18AC6DE2" w14:textId="7D226328" w:rsidR="000C5C17" w:rsidRPr="00A602E0" w:rsidRDefault="00AE4BBA" w:rsidP="0089401C">
      <w:pPr>
        <w:spacing w:after="0" w:line="276" w:lineRule="auto"/>
        <w:rPr>
          <w:rFonts w:asciiTheme="majorBidi" w:hAnsiTheme="majorBidi" w:cstheme="majorBidi"/>
          <w:sz w:val="28"/>
          <w:szCs w:val="28"/>
          <w:lang w:val="en-US" w:bidi="ar-YE"/>
        </w:rPr>
      </w:pPr>
      <w:r w:rsidRPr="00A602E0">
        <w:rPr>
          <w:rFonts w:asciiTheme="majorBidi" w:hAnsiTheme="majorBidi" w:cstheme="majorBidi"/>
          <w:sz w:val="28"/>
          <w:szCs w:val="28"/>
          <w:lang w:val="en-US"/>
        </w:rPr>
        <w:t xml:space="preserve">Original article </w:t>
      </w:r>
    </w:p>
    <w:p w14:paraId="38C5BBDD" w14:textId="77777777" w:rsidR="000C5C17" w:rsidRPr="00A602E0" w:rsidRDefault="000C5C17" w:rsidP="0089401C">
      <w:pPr>
        <w:spacing w:after="0" w:line="276" w:lineRule="auto"/>
        <w:rPr>
          <w:rFonts w:asciiTheme="majorBidi" w:hAnsiTheme="majorBidi" w:cstheme="majorBidi"/>
          <w:sz w:val="28"/>
          <w:szCs w:val="28"/>
          <w:lang w:val="en-US" w:bidi="ar-YE"/>
        </w:rPr>
      </w:pPr>
    </w:p>
    <w:p w14:paraId="1BBE1818" w14:textId="42FB333D" w:rsidR="009A16D8" w:rsidRPr="00A602E0" w:rsidRDefault="005830D6" w:rsidP="0089401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Title (max. 13 words)</w:t>
      </w:r>
    </w:p>
    <w:p w14:paraId="0797CE52" w14:textId="77777777" w:rsidR="00072F15" w:rsidRPr="00A602E0" w:rsidRDefault="00072F15" w:rsidP="0089401C">
      <w:pPr>
        <w:spacing w:after="0" w:line="276" w:lineRule="auto"/>
        <w:jc w:val="center"/>
        <w:rPr>
          <w:rFonts w:asciiTheme="majorBidi" w:hAnsiTheme="majorBidi" w:cstheme="majorBidi"/>
          <w:lang w:val="en-US"/>
        </w:rPr>
      </w:pPr>
    </w:p>
    <w:p w14:paraId="766B733B" w14:textId="0F09265C" w:rsidR="00693054" w:rsidRPr="00A602E0" w:rsidRDefault="005830D6" w:rsidP="0089401C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lang w:val="en-US" w:bidi="ar-YE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YE"/>
        </w:rPr>
        <w:t>Name Surname</w:t>
      </w:r>
    </w:p>
    <w:p w14:paraId="13309739" w14:textId="7D107422" w:rsidR="00693054" w:rsidRPr="00A602E0" w:rsidRDefault="00693054" w:rsidP="005830D6">
      <w:pPr>
        <w:spacing w:after="0" w:line="276" w:lineRule="auto"/>
        <w:rPr>
          <w:rFonts w:asciiTheme="majorBidi" w:hAnsiTheme="majorBidi" w:cstheme="majorBidi"/>
          <w:sz w:val="28"/>
          <w:szCs w:val="28"/>
          <w:lang w:val="en-US" w:bidi="ar-YE"/>
        </w:rPr>
      </w:pPr>
      <w:r w:rsidRPr="00A602E0">
        <w:rPr>
          <w:rFonts w:asciiTheme="majorBidi" w:hAnsiTheme="majorBidi" w:cstheme="majorBidi"/>
          <w:sz w:val="28"/>
          <w:szCs w:val="28"/>
          <w:lang w:val="en-US" w:bidi="ar-YE"/>
        </w:rPr>
        <w:t xml:space="preserve">University, </w:t>
      </w:r>
      <w:r w:rsidR="005830D6">
        <w:rPr>
          <w:rFonts w:asciiTheme="majorBidi" w:hAnsiTheme="majorBidi" w:cstheme="majorBidi"/>
          <w:sz w:val="28"/>
          <w:szCs w:val="28"/>
          <w:lang w:val="en-US" w:bidi="ar-YE"/>
        </w:rPr>
        <w:t>city</w:t>
      </w:r>
      <w:r w:rsidRPr="00A602E0">
        <w:rPr>
          <w:rFonts w:asciiTheme="majorBidi" w:hAnsiTheme="majorBidi" w:cstheme="majorBidi"/>
          <w:sz w:val="28"/>
          <w:szCs w:val="28"/>
          <w:lang w:val="en-US" w:bidi="ar-YE"/>
        </w:rPr>
        <w:t xml:space="preserve">, </w:t>
      </w:r>
      <w:r w:rsidR="005830D6">
        <w:rPr>
          <w:rFonts w:asciiTheme="majorBidi" w:hAnsiTheme="majorBidi" w:cstheme="majorBidi"/>
          <w:sz w:val="28"/>
          <w:szCs w:val="28"/>
          <w:lang w:val="en-US" w:bidi="ar-YE"/>
        </w:rPr>
        <w:t>country</w:t>
      </w:r>
    </w:p>
    <w:p w14:paraId="4A2611B1" w14:textId="4D6EF773" w:rsidR="00693054" w:rsidRPr="00A602E0" w:rsidRDefault="005830D6" w:rsidP="005830D6">
      <w:pPr>
        <w:spacing w:after="0" w:line="276" w:lineRule="auto"/>
        <w:rPr>
          <w:rFonts w:asciiTheme="majorBidi" w:hAnsiTheme="majorBidi" w:cstheme="majorBidi"/>
          <w:sz w:val="28"/>
          <w:szCs w:val="28"/>
          <w:lang w:val="en-US" w:bidi="ar-YE"/>
        </w:rPr>
      </w:pPr>
      <w:r>
        <w:rPr>
          <w:rFonts w:asciiTheme="majorBidi" w:hAnsiTheme="majorBidi" w:cstheme="majorBidi"/>
          <w:sz w:val="28"/>
          <w:szCs w:val="28"/>
          <w:lang w:val="en-US" w:bidi="ar-YE"/>
        </w:rPr>
        <w:t>author</w:t>
      </w:r>
      <w:r w:rsidR="00693054" w:rsidRPr="00A602E0">
        <w:rPr>
          <w:rFonts w:asciiTheme="majorBidi" w:hAnsiTheme="majorBidi" w:cstheme="majorBidi"/>
          <w:sz w:val="28"/>
          <w:szCs w:val="28"/>
          <w:lang w:val="en-US" w:bidi="ar-YE"/>
        </w:rPr>
        <w:t>@gmail.com, http://orcid.org/</w:t>
      </w:r>
      <w:r>
        <w:rPr>
          <w:rFonts w:asciiTheme="majorBidi" w:hAnsiTheme="majorBidi" w:cstheme="majorBidi"/>
          <w:sz w:val="28"/>
          <w:szCs w:val="28"/>
          <w:lang w:val="en-US" w:bidi="ar-YE"/>
        </w:rPr>
        <w:t>number-number</w:t>
      </w:r>
    </w:p>
    <w:p w14:paraId="1C5D3B1E" w14:textId="29216585" w:rsidR="009A16D8" w:rsidRPr="00A602E0" w:rsidRDefault="009A16D8" w:rsidP="0089401C">
      <w:pPr>
        <w:spacing w:after="0" w:line="276" w:lineRule="auto"/>
        <w:rPr>
          <w:rFonts w:asciiTheme="majorBidi" w:hAnsiTheme="majorBidi" w:cstheme="majorBidi"/>
          <w:lang w:val="en-US"/>
        </w:rPr>
      </w:pPr>
    </w:p>
    <w:p w14:paraId="0A6DBD5C" w14:textId="1F735BCB" w:rsidR="00AC6260" w:rsidRPr="00A602E0" w:rsidRDefault="00AE4BBA" w:rsidP="005830D6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602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Abstract</w:t>
      </w:r>
      <w:r w:rsidRPr="00A602E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A602E0">
        <w:rPr>
          <w:i/>
          <w:iCs/>
          <w:lang w:val="en-US"/>
        </w:rPr>
        <w:t xml:space="preserve"> </w:t>
      </w:r>
      <w:r w:rsidR="005830D6">
        <w:rPr>
          <w:rFonts w:asciiTheme="majorBidi" w:hAnsiTheme="majorBidi" w:cstheme="majorBidi"/>
          <w:sz w:val="28"/>
          <w:szCs w:val="28"/>
          <w:lang w:val="en-US"/>
        </w:rPr>
        <w:t xml:space="preserve">Abstrtact </w:t>
      </w:r>
    </w:p>
    <w:p w14:paraId="22A13FCA" w14:textId="63930D64" w:rsidR="007D6001" w:rsidRPr="00A602E0" w:rsidRDefault="00AE4BBA" w:rsidP="005830D6">
      <w:pPr>
        <w:spacing w:after="0" w:line="276" w:lineRule="auto"/>
        <w:ind w:firstLine="567"/>
        <w:jc w:val="both"/>
        <w:rPr>
          <w:rFonts w:asciiTheme="majorBidi" w:eastAsiaTheme="minorEastAsia" w:hAnsiTheme="majorBidi" w:cstheme="majorBidi"/>
          <w:sz w:val="28"/>
          <w:szCs w:val="28"/>
          <w:lang w:val="en-US" w:eastAsia="zh-CN" w:bidi="ar-YE"/>
        </w:rPr>
      </w:pPr>
      <w:r w:rsidRPr="00A602E0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 w:eastAsia="zh-CN" w:bidi="ar-YE"/>
        </w:rPr>
        <w:t xml:space="preserve">Keywords: </w:t>
      </w:r>
      <w:r w:rsidR="005830D6">
        <w:rPr>
          <w:rFonts w:asciiTheme="majorBidi" w:hAnsiTheme="majorBidi" w:cstheme="majorBidi"/>
          <w:sz w:val="28"/>
          <w:szCs w:val="28"/>
          <w:lang w:val="en-US"/>
        </w:rPr>
        <w:t>word, word</w:t>
      </w:r>
    </w:p>
    <w:p w14:paraId="7EC72A51" w14:textId="1B75A533" w:rsidR="007D6001" w:rsidRPr="003C555E" w:rsidRDefault="007D6001" w:rsidP="005830D6">
      <w:pPr>
        <w:spacing w:after="0" w:line="276" w:lineRule="auto"/>
        <w:ind w:firstLine="567"/>
        <w:jc w:val="both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zh-CN" w:bidi="ar-YE"/>
        </w:rPr>
      </w:pPr>
      <w:r w:rsidRPr="00A602E0">
        <w:rPr>
          <w:rFonts w:asciiTheme="majorBidi" w:hAnsiTheme="majorBidi" w:cstheme="majorBidi"/>
          <w:b/>
          <w:bCs/>
          <w:i/>
          <w:iCs/>
          <w:sz w:val="28"/>
          <w:szCs w:val="28"/>
          <w:lang w:val="en-US" w:bidi="ar-EG"/>
        </w:rPr>
        <w:t xml:space="preserve">For citation: </w:t>
      </w:r>
    </w:p>
    <w:p w14:paraId="29A02445" w14:textId="666B29C3" w:rsidR="004B2079" w:rsidRPr="00A602E0" w:rsidRDefault="004B2079" w:rsidP="0089401C">
      <w:pPr>
        <w:pStyle w:val="a8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14:paraId="10EB12A7" w14:textId="4C83B2DC" w:rsidR="004B2079" w:rsidRPr="00A602E0" w:rsidRDefault="00AC6260" w:rsidP="0089401C">
      <w:pPr>
        <w:pStyle w:val="Abstract"/>
        <w:spacing w:line="276" w:lineRule="auto"/>
        <w:jc w:val="left"/>
        <w:rPr>
          <w:lang w:val="ru-RU" w:bidi="ar-EG"/>
        </w:rPr>
      </w:pPr>
      <w:r w:rsidRPr="00A602E0">
        <w:rPr>
          <w:lang w:val="ru-RU" w:bidi="ar-EG"/>
        </w:rPr>
        <w:t>Введение</w:t>
      </w:r>
    </w:p>
    <w:p w14:paraId="0C2502FE" w14:textId="5F2CFCE0" w:rsidR="004B2079" w:rsidRPr="00A602E0" w:rsidRDefault="005830D6" w:rsidP="008940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Theme="majorBidi" w:eastAsiaTheme="minorEastAsia" w:hAnsiTheme="majorBidi" w:cstheme="majorBidi"/>
          <w:sz w:val="28"/>
          <w:szCs w:val="28"/>
          <w:lang w:eastAsia="zh-CN"/>
        </w:rPr>
        <w:t>Введение, введение</w:t>
      </w:r>
      <w:r w:rsidR="00AC6260" w:rsidRPr="00A6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0D69264" w14:textId="5AC751C1" w:rsidR="00AF5755" w:rsidRDefault="00617B7B" w:rsidP="008940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2E0">
        <w:rPr>
          <w:rFonts w:asciiTheme="majorBidi" w:hAnsiTheme="majorBidi" w:cstheme="majorBidi"/>
          <w:b/>
          <w:bCs/>
          <w:sz w:val="28"/>
          <w:szCs w:val="28"/>
        </w:rPr>
        <w:t>Материалы</w:t>
      </w:r>
      <w:r w:rsidRPr="003C55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602E0">
        <w:rPr>
          <w:rFonts w:asciiTheme="majorBidi" w:hAnsiTheme="majorBidi" w:cstheme="majorBidi"/>
          <w:b/>
          <w:bCs/>
          <w:sz w:val="28"/>
          <w:szCs w:val="28"/>
        </w:rPr>
        <w:t>и</w:t>
      </w:r>
      <w:r w:rsidRPr="003C55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602E0">
        <w:rPr>
          <w:rFonts w:asciiTheme="majorBidi" w:hAnsiTheme="majorBidi" w:cstheme="majorBidi"/>
          <w:b/>
          <w:bCs/>
          <w:sz w:val="28"/>
          <w:szCs w:val="28"/>
        </w:rPr>
        <w:t>методы</w:t>
      </w:r>
      <w:r w:rsidRPr="003C55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602E0">
        <w:rPr>
          <w:rFonts w:asciiTheme="majorBidi" w:hAnsiTheme="majorBidi" w:cstheme="majorBidi"/>
          <w:b/>
          <w:bCs/>
          <w:sz w:val="28"/>
          <w:szCs w:val="28"/>
        </w:rPr>
        <w:t>исследования</w:t>
      </w:r>
      <w:r w:rsidR="00331E80" w:rsidRPr="003C5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BEDF856" w14:textId="4B2A2AF3" w:rsidR="005830D6" w:rsidRPr="005830D6" w:rsidRDefault="005830D6" w:rsidP="005830D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текст</w:t>
      </w:r>
    </w:p>
    <w:p w14:paraId="693F874F" w14:textId="1DF9264A" w:rsidR="00AF5755" w:rsidRPr="00A602E0" w:rsidRDefault="00617B7B" w:rsidP="008940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A602E0">
        <w:rPr>
          <w:rFonts w:ascii="Times New Roman" w:hAnsi="Times New Roman" w:cs="Times New Roman"/>
          <w:b/>
          <w:bCs/>
          <w:sz w:val="28"/>
          <w:szCs w:val="28"/>
          <w:lang w:bidi="ar-EG"/>
        </w:rPr>
        <w:t>Результаты</w:t>
      </w:r>
    </w:p>
    <w:p w14:paraId="06BA7ABA" w14:textId="56D1CA9E" w:rsidR="008433F7" w:rsidRPr="003C555E" w:rsidRDefault="005830D6" w:rsidP="005830D6">
      <w:pPr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bidi="ar-EG"/>
        </w:rPr>
        <w:t>текст</w:t>
      </w:r>
    </w:p>
    <w:p w14:paraId="6AD04A27" w14:textId="09F44BC8" w:rsidR="008433F7" w:rsidRPr="00A602E0" w:rsidRDefault="0089401C" w:rsidP="008940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E0">
        <w:rPr>
          <w:rFonts w:ascii="Times New Roman" w:hAnsi="Times New Roman" w:cs="Times New Roman"/>
          <w:b/>
          <w:bCs/>
          <w:sz w:val="28"/>
          <w:szCs w:val="28"/>
          <w:lang w:bidi="ar-EG"/>
        </w:rPr>
        <w:t>Выводы</w:t>
      </w:r>
    </w:p>
    <w:p w14:paraId="6AF52EF8" w14:textId="50D97EBF" w:rsidR="00D80B80" w:rsidRPr="005830D6" w:rsidRDefault="005830D6" w:rsidP="0089401C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Текст</w:t>
      </w:r>
      <w:r w:rsidRPr="005830D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58588120" w14:textId="77777777" w:rsidR="0089401C" w:rsidRPr="005830D6" w:rsidRDefault="0089401C" w:rsidP="0089401C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4FC229C" w14:textId="194203B0" w:rsidR="00822DDB" w:rsidRPr="00A602E0" w:rsidRDefault="0089401C" w:rsidP="0089401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 w:bidi="ar-EG"/>
        </w:rPr>
      </w:pPr>
      <w:r w:rsidRPr="00A602E0">
        <w:rPr>
          <w:rFonts w:ascii="Times New Roman" w:hAnsi="Times New Roman" w:cs="Times New Roman"/>
          <w:b/>
          <w:bCs/>
          <w:sz w:val="28"/>
          <w:szCs w:val="28"/>
          <w:lang w:bidi="ar-EG"/>
        </w:rPr>
        <w:t>Список</w:t>
      </w:r>
      <w:r w:rsidRPr="005830D6">
        <w:rPr>
          <w:rFonts w:ascii="Times New Roman" w:hAnsi="Times New Roman" w:cs="Times New Roman"/>
          <w:b/>
          <w:bCs/>
          <w:sz w:val="28"/>
          <w:szCs w:val="28"/>
          <w:lang w:val="en-US" w:bidi="ar-EG"/>
        </w:rPr>
        <w:t xml:space="preserve"> </w:t>
      </w:r>
      <w:r w:rsidRPr="00A602E0">
        <w:rPr>
          <w:rFonts w:ascii="Times New Roman" w:hAnsi="Times New Roman" w:cs="Times New Roman"/>
          <w:b/>
          <w:bCs/>
          <w:sz w:val="28"/>
          <w:szCs w:val="28"/>
          <w:lang w:bidi="ar-EG"/>
        </w:rPr>
        <w:t>источников</w:t>
      </w:r>
    </w:p>
    <w:p w14:paraId="72B71EB7" w14:textId="77777777" w:rsidR="002F4245" w:rsidRPr="005830D6" w:rsidRDefault="002F4245" w:rsidP="0089401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F34F06C" w14:textId="77777777" w:rsidR="005830D6" w:rsidRPr="005830D6" w:rsidRDefault="005830D6" w:rsidP="005830D6">
      <w:pPr>
        <w:pStyle w:val="a9"/>
        <w:numPr>
          <w:ilvl w:val="0"/>
          <w:numId w:val="5"/>
        </w:numPr>
        <w:ind w:left="0"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830D6">
        <w:rPr>
          <w:rFonts w:asciiTheme="majorBidi" w:hAnsiTheme="majorBidi" w:cstheme="majorBidi"/>
          <w:sz w:val="28"/>
          <w:szCs w:val="28"/>
          <w:lang w:val="en-US"/>
        </w:rPr>
        <w:t>Tietje C., Baetens F. The impact of investor-state-dispute settlement (ISDS) in the Transatlantic trade and investment partnership: study prepared for the Minister for Foreign Trade and Development Cooperationy Ministry of Foreign Affairs, The Netherlands. 2014. URL: https://ecipe.org/wp-contentluploads/2015/02/the-impact-of-investor-state-dispute-setlement-isds-in-the-tip.pdf.\</w:t>
      </w:r>
    </w:p>
    <w:p w14:paraId="0CF85A92" w14:textId="77777777" w:rsidR="005830D6" w:rsidRPr="005830D6" w:rsidRDefault="005830D6" w:rsidP="005830D6">
      <w:pPr>
        <w:pStyle w:val="a9"/>
        <w:numPr>
          <w:ilvl w:val="0"/>
          <w:numId w:val="5"/>
        </w:numPr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5830D6">
        <w:rPr>
          <w:rFonts w:asciiTheme="majorBidi" w:hAnsiTheme="majorBidi" w:cstheme="majorBidi"/>
          <w:sz w:val="28"/>
          <w:szCs w:val="28"/>
        </w:rPr>
        <w:t>Сорокин Д. Е., Сухарев О. С. Структурно-инвестиционные задачи развития экономики России // Экономика. Налоги. Право. 2013. № З. С. 4</w:t>
      </w:r>
      <w:r w:rsidRPr="005830D6">
        <w:rPr>
          <w:rFonts w:asciiTheme="majorBidi" w:hAnsiTheme="majorBidi" w:cstheme="majorBidi"/>
          <w:sz w:val="28"/>
          <w:szCs w:val="28"/>
          <w:lang w:val="en-US"/>
        </w:rPr>
        <w:t>–</w:t>
      </w:r>
      <w:r w:rsidRPr="005830D6">
        <w:rPr>
          <w:rFonts w:asciiTheme="majorBidi" w:hAnsiTheme="majorBidi" w:cstheme="majorBidi"/>
          <w:sz w:val="28"/>
          <w:szCs w:val="28"/>
        </w:rPr>
        <w:t>15</w:t>
      </w:r>
      <w:r w:rsidRPr="005830D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2EB745C4" w14:textId="77777777" w:rsidR="005830D6" w:rsidRPr="005830D6" w:rsidRDefault="005830D6" w:rsidP="005830D6">
      <w:pPr>
        <w:pStyle w:val="a9"/>
        <w:numPr>
          <w:ilvl w:val="0"/>
          <w:numId w:val="5"/>
        </w:numPr>
        <w:ind w:left="0"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830D6">
        <w:rPr>
          <w:rFonts w:asciiTheme="majorBidi" w:hAnsiTheme="majorBidi" w:cstheme="majorBidi"/>
          <w:sz w:val="28"/>
          <w:szCs w:val="28"/>
          <w:lang w:val="en-US"/>
        </w:rPr>
        <w:t>Candela R., Geloso V. Coase and transaction costs reconsidered:The case of the English lighthouse system // European Journal of Law and Economics. 2019. Vol. 48, nо. 3. Р. 331–349. https://doi.org/10.1007/s10657-019-09635-4</w:t>
      </w:r>
    </w:p>
    <w:p w14:paraId="47FC48EB" w14:textId="77777777" w:rsidR="005830D6" w:rsidRPr="005830D6" w:rsidRDefault="005830D6" w:rsidP="005830D6">
      <w:pPr>
        <w:pStyle w:val="a9"/>
        <w:numPr>
          <w:ilvl w:val="0"/>
          <w:numId w:val="5"/>
        </w:numPr>
        <w:ind w:left="0"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830D6">
        <w:rPr>
          <w:rFonts w:asciiTheme="majorBidi" w:hAnsiTheme="majorBidi" w:cstheme="majorBidi"/>
          <w:sz w:val="28"/>
          <w:szCs w:val="28"/>
          <w:lang w:val="en-US"/>
        </w:rPr>
        <w:t>Shifting paradigms in international investment law : more balanced, less isolated, increasingly diversified / eds. Hindelang S., Krajewski M. Oxford:Oxford University Press, 2015. 432 p.</w:t>
      </w:r>
    </w:p>
    <w:p w14:paraId="6DBBE79B" w14:textId="315B239F" w:rsidR="00475708" w:rsidRPr="005830D6" w:rsidRDefault="00475708" w:rsidP="00501B73">
      <w:pPr>
        <w:bidi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14:paraId="2662426D" w14:textId="4DAE7D28" w:rsidR="00F92B09" w:rsidRPr="00A602E0" w:rsidRDefault="00D605C5" w:rsidP="0089401C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US" w:bidi="ar-YE"/>
        </w:rPr>
      </w:pPr>
      <w:r w:rsidRPr="00A602E0">
        <w:rPr>
          <w:b/>
          <w:bCs/>
          <w:sz w:val="28"/>
          <w:szCs w:val="28"/>
          <w:lang w:val="en-US" w:bidi="ar-EG"/>
        </w:rPr>
        <w:t>Bibliographic References</w:t>
      </w:r>
      <w:r w:rsidR="00F92B09" w:rsidRPr="00A602E0">
        <w:rPr>
          <w:rFonts w:asciiTheme="majorBidi" w:hAnsiTheme="majorBidi" w:cstheme="majorBidi"/>
          <w:b/>
          <w:bCs/>
          <w:color w:val="000000"/>
          <w:sz w:val="28"/>
          <w:szCs w:val="28"/>
          <w:lang w:val="en-US" w:bidi="ar-YE"/>
        </w:rPr>
        <w:t xml:space="preserve"> </w:t>
      </w:r>
    </w:p>
    <w:p w14:paraId="06BF0C26" w14:textId="77777777" w:rsidR="00D948D2" w:rsidRPr="00A602E0" w:rsidRDefault="00D948D2" w:rsidP="0089401C">
      <w:pPr>
        <w:pStyle w:val="a8"/>
        <w:spacing w:before="0" w:beforeAutospacing="0" w:after="0" w:afterAutospacing="0" w:line="276" w:lineRule="auto"/>
        <w:ind w:firstLine="56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US" w:bidi="ar-YE"/>
        </w:rPr>
      </w:pPr>
    </w:p>
    <w:p w14:paraId="28C8A998" w14:textId="77777777" w:rsidR="005830D6" w:rsidRPr="005830D6" w:rsidRDefault="005830D6" w:rsidP="005830D6">
      <w:pPr>
        <w:pStyle w:val="a9"/>
        <w:numPr>
          <w:ilvl w:val="0"/>
          <w:numId w:val="6"/>
        </w:numPr>
        <w:ind w:left="0"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830D6">
        <w:rPr>
          <w:rFonts w:asciiTheme="majorBidi" w:hAnsiTheme="majorBidi" w:cstheme="majorBidi"/>
          <w:sz w:val="28"/>
          <w:szCs w:val="28"/>
          <w:lang w:val="en-US"/>
        </w:rPr>
        <w:t>Tietje C., Baetens F. The impact of investor-state-dispute settlement (ISDS) in the Transatlantic trade and investment partnership: study prepared for the Minister for Foreign Trade and Development Cooperationy Ministry of Foreign Affairs, The Netherlands. 2014. URL: https://ecipe.org/wp-contentluploads/2015/02/the-impact-of-investor-state-dispute-setlement-isds-in-the-tip.pdf.\</w:t>
      </w:r>
    </w:p>
    <w:p w14:paraId="351EF101" w14:textId="77777777" w:rsidR="005830D6" w:rsidRPr="005830D6" w:rsidRDefault="005830D6" w:rsidP="005830D6">
      <w:pPr>
        <w:pStyle w:val="a9"/>
        <w:numPr>
          <w:ilvl w:val="0"/>
          <w:numId w:val="6"/>
        </w:numPr>
        <w:ind w:left="0"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830D6">
        <w:rPr>
          <w:rFonts w:asciiTheme="majorBidi" w:hAnsiTheme="majorBidi" w:cstheme="majorBidi"/>
          <w:sz w:val="28"/>
          <w:szCs w:val="28"/>
          <w:lang w:val="en-US"/>
        </w:rPr>
        <w:t xml:space="preserve">Sorokin D. E., Sukharev O. S. Structural and investment objectives of the development of the Russian economy. </w:t>
      </w:r>
      <w:r w:rsidRPr="005830D6">
        <w:rPr>
          <w:rFonts w:asciiTheme="majorBidi" w:hAnsiTheme="majorBidi" w:cstheme="majorBidi"/>
          <w:i/>
          <w:iCs/>
          <w:sz w:val="28"/>
          <w:szCs w:val="28"/>
          <w:lang w:val="en-US"/>
        </w:rPr>
        <w:t>Ekonomika. Nalogi. Pravo. = Economics</w:t>
      </w:r>
      <w:r w:rsidRPr="005830D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5830D6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Taxes. Law. </w:t>
      </w:r>
      <w:r w:rsidRPr="005830D6">
        <w:rPr>
          <w:rFonts w:asciiTheme="majorBidi" w:hAnsiTheme="majorBidi" w:cstheme="majorBidi"/>
          <w:sz w:val="28"/>
          <w:szCs w:val="28"/>
          <w:lang w:val="en-US"/>
        </w:rPr>
        <w:t>2013;(3):4-15. (In Russ.).</w:t>
      </w:r>
    </w:p>
    <w:p w14:paraId="7F108375" w14:textId="77777777" w:rsidR="005830D6" w:rsidRPr="005830D6" w:rsidRDefault="005830D6" w:rsidP="005830D6">
      <w:pPr>
        <w:pStyle w:val="a9"/>
        <w:numPr>
          <w:ilvl w:val="0"/>
          <w:numId w:val="6"/>
        </w:numPr>
        <w:ind w:left="0"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830D6">
        <w:rPr>
          <w:rFonts w:asciiTheme="majorBidi" w:hAnsiTheme="majorBidi" w:cstheme="majorBidi"/>
          <w:sz w:val="28"/>
          <w:szCs w:val="28"/>
          <w:lang w:val="en-US"/>
        </w:rPr>
        <w:t xml:space="preserve">Candela R., Geloso V. Coase and transaction costs reconsidered:The case of the English lighthouse system. </w:t>
      </w:r>
      <w:r w:rsidRPr="005830D6">
        <w:rPr>
          <w:rFonts w:asciiTheme="majorBidi" w:hAnsiTheme="majorBidi" w:cstheme="majorBidi"/>
          <w:i/>
          <w:iCs/>
          <w:sz w:val="28"/>
          <w:szCs w:val="28"/>
          <w:lang w:val="en-US"/>
        </w:rPr>
        <w:t>European Journal of Law and Economics</w:t>
      </w:r>
      <w:r w:rsidRPr="005830D6">
        <w:rPr>
          <w:rFonts w:asciiTheme="majorBidi" w:hAnsiTheme="majorBidi" w:cstheme="majorBidi"/>
          <w:sz w:val="28"/>
          <w:szCs w:val="28"/>
          <w:lang w:val="en-US"/>
        </w:rPr>
        <w:t>. 2019;48(3):331-349. https://doi.org/10.1007/s10657-019-09635-4</w:t>
      </w:r>
    </w:p>
    <w:p w14:paraId="37902660" w14:textId="77777777" w:rsidR="005830D6" w:rsidRDefault="005830D6" w:rsidP="005830D6">
      <w:pPr>
        <w:pStyle w:val="a9"/>
        <w:numPr>
          <w:ilvl w:val="0"/>
          <w:numId w:val="6"/>
        </w:numPr>
        <w:ind w:left="0" w:firstLine="567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830D6">
        <w:rPr>
          <w:rFonts w:asciiTheme="majorBidi" w:hAnsiTheme="majorBidi" w:cstheme="majorBidi"/>
          <w:sz w:val="28"/>
          <w:szCs w:val="28"/>
          <w:lang w:val="en-US"/>
        </w:rPr>
        <w:t>Hindelang S., Krajewski M. eds. Shifting paradigms in international investment law : more balanced, less isolated, increasingly diversified. Oxford:Oxford University Press; 2015. 432 p.</w:t>
      </w:r>
    </w:p>
    <w:p w14:paraId="41AD99CC" w14:textId="77777777" w:rsidR="005830D6" w:rsidRDefault="005830D6" w:rsidP="005830D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C8CF321" w14:textId="77777777" w:rsidR="005830D6" w:rsidRPr="005830D6" w:rsidRDefault="005830D6" w:rsidP="005830D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07257CB" w14:textId="05B220AD" w:rsidR="00F92B09" w:rsidRPr="00A602E0" w:rsidRDefault="00F92B09" w:rsidP="005830D6">
      <w:pPr>
        <w:bidi/>
        <w:spacing w:after="0" w:line="276" w:lineRule="auto"/>
        <w:jc w:val="both"/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shd w:val="clear" w:color="auto" w:fill="FFFFFF"/>
          <w:lang w:val="en-US"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845C6E" w:rsidRPr="005830D6" w14:paraId="1ADD244A" w14:textId="77777777" w:rsidTr="00845C6E">
        <w:tc>
          <w:tcPr>
            <w:tcW w:w="5089" w:type="dxa"/>
          </w:tcPr>
          <w:p w14:paraId="278C1F4F" w14:textId="07569474" w:rsidR="00845C6E" w:rsidRPr="00A602E0" w:rsidRDefault="00BF053A" w:rsidP="0089401C">
            <w:pPr>
              <w:pStyle w:val="a8"/>
              <w:spacing w:before="0" w:beforeAutospacing="0" w:after="0" w:afterAutospacing="0" w:line="276" w:lineRule="auto"/>
              <w:ind w:firstLine="567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YE"/>
              </w:rPr>
            </w:pPr>
            <w:r w:rsidRPr="00A602E0">
              <w:rPr>
                <w:b/>
                <w:bCs/>
                <w:color w:val="000000"/>
                <w:sz w:val="28"/>
                <w:szCs w:val="28"/>
                <w:lang w:bidi="ar-YE"/>
              </w:rPr>
              <w:lastRenderedPageBreak/>
              <w:t>Информация об авторах</w:t>
            </w:r>
            <w:r w:rsidR="00845C6E" w:rsidRPr="00A602E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YE"/>
              </w:rPr>
              <w:t xml:space="preserve"> </w:t>
            </w:r>
          </w:p>
          <w:p w14:paraId="5D575FCA" w14:textId="0DAC92BA" w:rsidR="00BF053A" w:rsidRPr="00A602E0" w:rsidRDefault="005830D6" w:rsidP="005830D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 Фамилия – канд. ист. наук, доцент</w:t>
            </w:r>
            <w:r w:rsidRPr="0058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цифра-цифра</w:t>
            </w:r>
            <w:r w:rsidR="00BF053A" w:rsidRPr="00A60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37F148" w14:textId="3A1F5A77" w:rsidR="00501B73" w:rsidRPr="005830D6" w:rsidRDefault="00BF053A" w:rsidP="005830D6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602E0">
              <w:rPr>
                <w:sz w:val="28"/>
                <w:szCs w:val="28"/>
                <w:lang w:val="en-US"/>
              </w:rPr>
              <w:t>e</w:t>
            </w:r>
            <w:r w:rsidRPr="005830D6">
              <w:rPr>
                <w:sz w:val="28"/>
                <w:szCs w:val="28"/>
              </w:rPr>
              <w:t>-</w:t>
            </w:r>
            <w:r w:rsidRPr="00A602E0">
              <w:rPr>
                <w:sz w:val="28"/>
                <w:szCs w:val="28"/>
                <w:lang w:val="en-US"/>
              </w:rPr>
              <w:t>mail</w:t>
            </w:r>
            <w:r w:rsidRPr="005830D6">
              <w:rPr>
                <w:sz w:val="28"/>
                <w:szCs w:val="28"/>
              </w:rPr>
              <w:t xml:space="preserve">: </w:t>
            </w:r>
            <w:r w:rsidR="005830D6">
              <w:rPr>
                <w:sz w:val="28"/>
                <w:szCs w:val="28"/>
              </w:rPr>
              <w:t>автор</w:t>
            </w:r>
            <w:r w:rsidRPr="005830D6">
              <w:rPr>
                <w:sz w:val="28"/>
                <w:szCs w:val="28"/>
              </w:rPr>
              <w:t>@</w:t>
            </w:r>
            <w:r w:rsidRPr="00A602E0">
              <w:rPr>
                <w:sz w:val="28"/>
                <w:szCs w:val="28"/>
                <w:lang w:val="en-US"/>
              </w:rPr>
              <w:t>gmail</w:t>
            </w:r>
            <w:r w:rsidRPr="005830D6">
              <w:rPr>
                <w:sz w:val="28"/>
                <w:szCs w:val="28"/>
              </w:rPr>
              <w:t>.</w:t>
            </w:r>
            <w:r w:rsidRPr="00A602E0">
              <w:rPr>
                <w:sz w:val="28"/>
                <w:szCs w:val="28"/>
                <w:lang w:val="en-US"/>
              </w:rPr>
              <w:t>com</w:t>
            </w:r>
          </w:p>
          <w:p w14:paraId="6A34E773" w14:textId="0AA00D5C" w:rsidR="00501B73" w:rsidRPr="005830D6" w:rsidRDefault="00501B73" w:rsidP="00501B73">
            <w:pPr>
              <w:rPr>
                <w:lang w:eastAsia="ru-RU"/>
              </w:rPr>
            </w:pPr>
          </w:p>
          <w:p w14:paraId="392D2916" w14:textId="6657F6F4" w:rsidR="00501B73" w:rsidRPr="00A602E0" w:rsidRDefault="00501B73" w:rsidP="00501B73">
            <w:pPr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val="en-US" w:eastAsia="zh-CN" w:bidi="ar-OM"/>
              </w:rPr>
            </w:pPr>
          </w:p>
        </w:tc>
        <w:tc>
          <w:tcPr>
            <w:tcW w:w="4549" w:type="dxa"/>
          </w:tcPr>
          <w:p w14:paraId="26302515" w14:textId="0C730EE8" w:rsidR="00845C6E" w:rsidRPr="00A602E0" w:rsidRDefault="00BF053A" w:rsidP="0089401C">
            <w:pPr>
              <w:pStyle w:val="a8"/>
              <w:spacing w:before="0" w:beforeAutospacing="0" w:after="0" w:afterAutospacing="0" w:line="276" w:lineRule="auto"/>
              <w:ind w:firstLine="567"/>
              <w:rPr>
                <w:b/>
                <w:bCs/>
                <w:color w:val="000000"/>
                <w:sz w:val="28"/>
                <w:szCs w:val="28"/>
                <w:lang w:val="en-US" w:bidi="ar-YE"/>
              </w:rPr>
            </w:pPr>
            <w:r w:rsidRPr="00A602E0">
              <w:rPr>
                <w:b/>
                <w:bCs/>
                <w:color w:val="000000"/>
                <w:sz w:val="28"/>
                <w:szCs w:val="28"/>
                <w:lang w:val="en-US" w:bidi="ar-YE"/>
              </w:rPr>
              <w:t>Information about the author</w:t>
            </w:r>
          </w:p>
          <w:p w14:paraId="746BAAB3" w14:textId="41CB8969" w:rsidR="00501B73" w:rsidRPr="00A602E0" w:rsidRDefault="005830D6" w:rsidP="005830D6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Surname</w:t>
            </w:r>
            <w:r w:rsidR="00BF053A" w:rsidRPr="00A602E0">
              <w:rPr>
                <w:sz w:val="28"/>
                <w:szCs w:val="28"/>
                <w:lang w:val="en-US"/>
              </w:rPr>
              <w:t xml:space="preserve"> – Associate Professor, PhD of University, </w:t>
            </w:r>
            <w:r>
              <w:rPr>
                <w:sz w:val="28"/>
                <w:szCs w:val="28"/>
                <w:lang w:val="en-US"/>
              </w:rPr>
              <w:t>city</w:t>
            </w:r>
            <w:r w:rsidR="00BF053A" w:rsidRPr="00A602E0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country</w:t>
            </w:r>
            <w:r w:rsidR="00BF053A" w:rsidRPr="00A602E0">
              <w:rPr>
                <w:sz w:val="28"/>
                <w:szCs w:val="28"/>
                <w:lang w:val="en-US"/>
              </w:rPr>
              <w:t>; http://orcid.org/</w:t>
            </w:r>
            <w:r>
              <w:rPr>
                <w:sz w:val="28"/>
                <w:szCs w:val="28"/>
                <w:lang w:val="en-US"/>
              </w:rPr>
              <w:t>number-number</w:t>
            </w:r>
            <w:r w:rsidR="00BF053A" w:rsidRPr="00A602E0">
              <w:rPr>
                <w:sz w:val="28"/>
                <w:szCs w:val="28"/>
                <w:lang w:val="en-US"/>
              </w:rPr>
              <w:t xml:space="preserve">, </w:t>
            </w:r>
            <w:r w:rsidR="00501B73" w:rsidRPr="00A602E0">
              <w:rPr>
                <w:sz w:val="28"/>
                <w:szCs w:val="28"/>
                <w:lang w:val="en-US"/>
              </w:rPr>
              <w:t xml:space="preserve">  </w:t>
            </w:r>
          </w:p>
          <w:p w14:paraId="052C9858" w14:textId="6986E2DB" w:rsidR="00501B73" w:rsidRPr="00A602E0" w:rsidRDefault="00BF053A" w:rsidP="005830D6">
            <w:pPr>
              <w:pStyle w:val="a8"/>
              <w:tabs>
                <w:tab w:val="right" w:pos="4333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 w:rsidRPr="00A602E0">
              <w:rPr>
                <w:sz w:val="28"/>
                <w:szCs w:val="28"/>
                <w:lang w:val="en-US"/>
              </w:rPr>
              <w:t xml:space="preserve">e-mail: </w:t>
            </w:r>
            <w:r w:rsidR="005830D6">
              <w:rPr>
                <w:sz w:val="28"/>
                <w:szCs w:val="28"/>
                <w:lang w:val="en-US"/>
              </w:rPr>
              <w:t>a</w:t>
            </w:r>
            <w:bookmarkStart w:id="0" w:name="_GoBack"/>
            <w:bookmarkEnd w:id="0"/>
            <w:r w:rsidR="005830D6">
              <w:rPr>
                <w:sz w:val="28"/>
                <w:szCs w:val="28"/>
                <w:lang w:val="en-US"/>
              </w:rPr>
              <w:t>uthor</w:t>
            </w:r>
            <w:r w:rsidRPr="00A602E0">
              <w:rPr>
                <w:sz w:val="28"/>
                <w:szCs w:val="28"/>
                <w:lang w:val="en-US"/>
              </w:rPr>
              <w:t>@gmail.com</w:t>
            </w:r>
          </w:p>
          <w:p w14:paraId="2D203B13" w14:textId="57A9D0CC" w:rsidR="00501B73" w:rsidRPr="00A602E0" w:rsidRDefault="00501B73" w:rsidP="00501B7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</w:p>
        </w:tc>
      </w:tr>
    </w:tbl>
    <w:p w14:paraId="13960F95" w14:textId="77777777" w:rsidR="00501B73" w:rsidRPr="00A602E0" w:rsidRDefault="00501B73" w:rsidP="0089401C">
      <w:pPr>
        <w:pStyle w:val="a8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</w:pPr>
    </w:p>
    <w:p w14:paraId="4C7092FE" w14:textId="6793A9B1" w:rsidR="00845C6E" w:rsidRPr="00A602E0" w:rsidRDefault="000F3FD7" w:rsidP="00A602E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</w:pPr>
      <w:r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 xml:space="preserve">The article was submitted 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2</w:t>
      </w:r>
      <w:r w:rsidR="00A602E0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1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.0</w:t>
      </w:r>
      <w:r w:rsidR="00A602E0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2</w:t>
      </w:r>
      <w:r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.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2023</w:t>
      </w:r>
      <w:r w:rsidR="00845C6E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 xml:space="preserve">; approved after reviewing 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2</w:t>
      </w:r>
      <w:r w:rsidR="00A602E0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6</w:t>
      </w:r>
      <w:r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.0</w:t>
      </w:r>
      <w:r w:rsidR="00A602E0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2</w:t>
      </w:r>
      <w:r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.2023</w:t>
      </w:r>
      <w:r w:rsidR="00845C6E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 xml:space="preserve">; accepted for publication 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2</w:t>
      </w:r>
      <w:r w:rsidR="00A602E0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7</w:t>
      </w:r>
      <w:r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.02.2023</w:t>
      </w:r>
      <w:r w:rsidR="00845C6E"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>.</w:t>
      </w:r>
    </w:p>
    <w:p w14:paraId="15C3E6EE" w14:textId="58FFB07C" w:rsidR="00845C6E" w:rsidRPr="00A602E0" w:rsidRDefault="00845C6E" w:rsidP="00A602E0">
      <w:pPr>
        <w:pStyle w:val="a8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bidi="ar-YE"/>
        </w:rPr>
      </w:pPr>
      <w:r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 xml:space="preserve">Статья поступила в редакцию 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2</w:t>
      </w:r>
      <w:r w:rsid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1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.0</w:t>
      </w:r>
      <w:r w:rsid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2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.2023</w:t>
      </w:r>
      <w:r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 xml:space="preserve">; одобрена после рецензирования 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2</w:t>
      </w:r>
      <w:r w:rsid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6</w:t>
      </w:r>
      <w:r w:rsidR="000F3FD7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.0</w:t>
      </w:r>
      <w:r w:rsid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2</w:t>
      </w:r>
      <w:r w:rsidR="000F3FD7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.2023</w:t>
      </w:r>
      <w:r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 xml:space="preserve">; принята к публикации 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2</w:t>
      </w:r>
      <w:r w:rsid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7</w:t>
      </w:r>
      <w:r w:rsidR="000F3FD7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.02.2023</w:t>
      </w:r>
      <w:r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.</w:t>
      </w:r>
    </w:p>
    <w:p w14:paraId="6D724051" w14:textId="77777777" w:rsidR="00845C6E" w:rsidRPr="00A602E0" w:rsidRDefault="00845C6E" w:rsidP="0089401C">
      <w:pPr>
        <w:pStyle w:val="a8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bidi="ar-YE"/>
        </w:rPr>
      </w:pPr>
    </w:p>
    <w:p w14:paraId="177EE4F9" w14:textId="77777777" w:rsidR="00845C6E" w:rsidRPr="00A602E0" w:rsidRDefault="00845C6E" w:rsidP="0089401C">
      <w:pPr>
        <w:pStyle w:val="a8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</w:pPr>
      <w:r w:rsidRPr="00A602E0">
        <w:rPr>
          <w:rFonts w:asciiTheme="majorBidi" w:hAnsiTheme="majorBidi" w:cstheme="majorBidi"/>
          <w:b/>
          <w:bCs/>
          <w:color w:val="000000"/>
          <w:sz w:val="28"/>
          <w:szCs w:val="28"/>
          <w:lang w:val="en-US" w:bidi="ar-YE"/>
        </w:rPr>
        <w:t xml:space="preserve">Conflicts of Interest Disclosure: </w:t>
      </w:r>
      <w:r w:rsidRPr="00A602E0">
        <w:rPr>
          <w:rFonts w:asciiTheme="majorBidi" w:hAnsiTheme="majorBidi" w:cstheme="majorBidi"/>
          <w:color w:val="000000"/>
          <w:sz w:val="28"/>
          <w:szCs w:val="28"/>
          <w:lang w:val="en-US" w:bidi="ar-YE"/>
        </w:rPr>
        <w:t xml:space="preserve">The author declares Conflicts of Interest Disclosure. </w:t>
      </w:r>
    </w:p>
    <w:p w14:paraId="0F5A1063" w14:textId="55C3C28E" w:rsidR="009A16D8" w:rsidRPr="00A602E0" w:rsidRDefault="00845C6E" w:rsidP="0089401C">
      <w:pPr>
        <w:pStyle w:val="a8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lang w:bidi="ar-YE"/>
        </w:rPr>
      </w:pPr>
      <w:r w:rsidRPr="00A602E0">
        <w:rPr>
          <w:rFonts w:asciiTheme="majorBidi" w:hAnsiTheme="majorBidi" w:cstheme="majorBidi"/>
          <w:b/>
          <w:bCs/>
          <w:color w:val="000000"/>
          <w:sz w:val="28"/>
          <w:szCs w:val="28"/>
          <w:lang w:bidi="ar-YE"/>
        </w:rPr>
        <w:t xml:space="preserve">Раскрытие информации о конфликте интересов: </w:t>
      </w:r>
      <w:r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 xml:space="preserve">Автор заявляет об </w:t>
      </w:r>
      <w:r w:rsidR="00614DC5" w:rsidRPr="00A602E0">
        <w:rPr>
          <w:rFonts w:asciiTheme="majorBidi" w:hAnsiTheme="majorBidi" w:cstheme="majorBidi"/>
          <w:color w:val="000000"/>
          <w:sz w:val="28"/>
          <w:szCs w:val="28"/>
          <w:lang w:bidi="ar-YE"/>
        </w:rPr>
        <w:t>отсутствии конфликта интересов.</w:t>
      </w:r>
    </w:p>
    <w:p w14:paraId="01406ED2" w14:textId="77777777" w:rsidR="009A16D8" w:rsidRPr="00A602E0" w:rsidRDefault="009A16D8" w:rsidP="0089401C">
      <w:pPr>
        <w:spacing w:after="0" w:line="276" w:lineRule="auto"/>
        <w:rPr>
          <w:rFonts w:asciiTheme="majorBidi" w:hAnsiTheme="majorBidi" w:cstheme="majorBidi"/>
        </w:rPr>
      </w:pPr>
    </w:p>
    <w:sectPr w:rsidR="009A16D8" w:rsidRPr="00A602E0" w:rsidSect="0069305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AFA2A" w14:textId="77777777" w:rsidR="004348C6" w:rsidRDefault="004348C6" w:rsidP="00872B45">
      <w:pPr>
        <w:spacing w:after="0" w:line="240" w:lineRule="auto"/>
      </w:pPr>
      <w:r>
        <w:separator/>
      </w:r>
    </w:p>
  </w:endnote>
  <w:endnote w:type="continuationSeparator" w:id="0">
    <w:p w14:paraId="42203A5F" w14:textId="77777777" w:rsidR="004348C6" w:rsidRDefault="004348C6" w:rsidP="0087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A20D" w14:textId="77777777" w:rsidR="00035461" w:rsidRDefault="00035461" w:rsidP="00BD0873">
    <w:pPr>
      <w:pStyle w:val="a5"/>
      <w:jc w:val="center"/>
      <w:rPr>
        <w:rFonts w:ascii="Times New Roman" w:hAnsi="Times New Roman" w:cs="Times New Roman"/>
        <w:sz w:val="18"/>
        <w:szCs w:val="18"/>
        <w:lang w:val="en-US" w:bidi="ar-YE"/>
      </w:rPr>
    </w:pPr>
  </w:p>
  <w:p w14:paraId="6DEBC4F8" w14:textId="1242527E" w:rsidR="008F37E7" w:rsidRDefault="008F37E7" w:rsidP="00173C64">
    <w:pPr>
      <w:pStyle w:val="a5"/>
      <w:jc w:val="center"/>
      <w:rPr>
        <w:rFonts w:ascii="Times New Roman" w:hAnsi="Times New Roman" w:cs="Times New Roman"/>
        <w:sz w:val="18"/>
        <w:szCs w:val="18"/>
        <w:lang w:val="en-US" w:bidi="ar-YE"/>
      </w:rPr>
    </w:pPr>
    <w:r w:rsidRPr="008F37E7">
      <w:rPr>
        <w:rFonts w:ascii="Times New Roman" w:hAnsi="Times New Roman" w:cs="Times New Roman"/>
        <w:sz w:val="18"/>
        <w:szCs w:val="18"/>
        <w:lang w:bidi="ar-YE"/>
      </w:rPr>
      <w:t xml:space="preserve">Мратхузина Г. Ф., Бобков Д. В. Комплексный подход исследования арабо-персо-тюркских компиляций в хинди // Арабистика Евразии. </w:t>
    </w:r>
    <w:r>
      <w:rPr>
        <w:rFonts w:ascii="Times New Roman" w:hAnsi="Times New Roman" w:cs="Times New Roman"/>
        <w:sz w:val="18"/>
        <w:szCs w:val="18"/>
        <w:lang w:val="en-US" w:bidi="ar-YE"/>
      </w:rPr>
      <w:t>2022. т. 6 № 1. С.</w:t>
    </w:r>
    <w:r>
      <w:rPr>
        <w:rFonts w:ascii="Times New Roman" w:hAnsi="Times New Roman" w:cs="Times New Roman"/>
        <w:sz w:val="18"/>
        <w:szCs w:val="18"/>
        <w:lang w:bidi="ar-YE"/>
      </w:rPr>
      <w:t xml:space="preserve"> </w:t>
    </w:r>
    <w:r w:rsidRPr="008F37E7">
      <w:rPr>
        <w:rFonts w:ascii="Times New Roman" w:hAnsi="Times New Roman" w:cs="Times New Roman"/>
        <w:sz w:val="18"/>
        <w:szCs w:val="18"/>
        <w:lang w:val="en-US" w:bidi="ar-YE"/>
      </w:rPr>
      <w:t xml:space="preserve">26–43. </w:t>
    </w:r>
  </w:p>
  <w:p w14:paraId="466FF1C0" w14:textId="08F042E0" w:rsidR="00035461" w:rsidRPr="00173C64" w:rsidRDefault="00035461" w:rsidP="00173C64">
    <w:pPr>
      <w:pStyle w:val="a5"/>
      <w:jc w:val="center"/>
      <w:rPr>
        <w:rFonts w:ascii="Times New Roman" w:hAnsi="Times New Roman" w:cs="Times New Roman"/>
        <w:sz w:val="18"/>
        <w:szCs w:val="18"/>
        <w:lang w:bidi="ar-YE"/>
      </w:rPr>
    </w:pPr>
    <w:r>
      <w:rPr>
        <w:rFonts w:ascii="Times New Roman" w:hAnsi="Times New Roman" w:cs="Times New Roman"/>
        <w:sz w:val="18"/>
        <w:szCs w:val="18"/>
        <w:lang w:val="en-US" w:bidi="ar-YE"/>
      </w:rPr>
      <w:t>ISSN</w:t>
    </w:r>
    <w:r w:rsidRPr="00C87AA2">
      <w:rPr>
        <w:rFonts w:ascii="Times New Roman" w:hAnsi="Times New Roman" w:cs="Times New Roman"/>
        <w:sz w:val="18"/>
        <w:szCs w:val="18"/>
        <w:lang w:bidi="ar-YE"/>
      </w:rPr>
      <w:t xml:space="preserve"> 2619-1261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C26DA" w14:textId="77777777" w:rsidR="004348C6" w:rsidRDefault="004348C6" w:rsidP="00872B45">
      <w:pPr>
        <w:spacing w:after="0" w:line="240" w:lineRule="auto"/>
      </w:pPr>
      <w:r>
        <w:separator/>
      </w:r>
    </w:p>
  </w:footnote>
  <w:footnote w:type="continuationSeparator" w:id="0">
    <w:p w14:paraId="33552A75" w14:textId="77777777" w:rsidR="004348C6" w:rsidRDefault="004348C6" w:rsidP="0087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1"/>
      <w:gridCol w:w="1207"/>
    </w:tblGrid>
    <w:tr w:rsidR="00035461" w:rsidRPr="004E072A" w14:paraId="72B4ADB6" w14:textId="77777777" w:rsidTr="001D7969">
      <w:trPr>
        <w:trHeight w:val="288"/>
      </w:trPr>
      <w:tc>
        <w:tcPr>
          <w:tcW w:w="8136" w:type="dxa"/>
          <w:vAlign w:val="center"/>
        </w:tcPr>
        <w:p w14:paraId="442337C4" w14:textId="59AFBE74" w:rsidR="00035461" w:rsidRPr="00872B45" w:rsidRDefault="00035461" w:rsidP="00AE4BB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10101"/>
              <w:sz w:val="18"/>
              <w:szCs w:val="18"/>
            </w:rPr>
          </w:pPr>
          <w:r w:rsidRPr="00872B45">
            <w:rPr>
              <w:rFonts w:ascii="Times New Roman" w:hAnsi="Times New Roman" w:cs="Times New Roman"/>
              <w:noProof/>
              <w:sz w:val="18"/>
              <w:szCs w:val="18"/>
              <w:lang w:eastAsia="zh-CN"/>
            </w:rPr>
            <w:drawing>
              <wp:anchor distT="0" distB="0" distL="114300" distR="114300" simplePos="0" relativeHeight="251660288" behindDoc="1" locked="0" layoutInCell="1" allowOverlap="1" wp14:anchorId="31F5EFBD" wp14:editId="56B2341F">
                <wp:simplePos x="0" y="0"/>
                <wp:positionH relativeFrom="column">
                  <wp:posOffset>-878840</wp:posOffset>
                </wp:positionH>
                <wp:positionV relativeFrom="paragraph">
                  <wp:posOffset>-20955</wp:posOffset>
                </wp:positionV>
                <wp:extent cx="855345" cy="388620"/>
                <wp:effectExtent l="0" t="0" r="1905" b="0"/>
                <wp:wrapTight wrapText="bothSides">
                  <wp:wrapPolygon edited="0">
                    <wp:start x="0" y="0"/>
                    <wp:lineTo x="0" y="20118"/>
                    <wp:lineTo x="21167" y="20118"/>
                    <wp:lineTo x="21167" y="0"/>
                    <wp:lineTo x="0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72B45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Арабистика Евразии,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т. 6 № 1</w:t>
          </w:r>
          <w:r w:rsidRPr="00872B45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bidi="ar-SY"/>
            </w:rPr>
            <w:t>Март</w:t>
          </w:r>
          <w:r w:rsidRPr="00872B45">
            <w:rPr>
              <w:rFonts w:ascii="Times New Roman" w:eastAsia="Times New Roman" w:hAnsi="Times New Roman" w:cs="Times New Roman"/>
              <w:sz w:val="18"/>
              <w:szCs w:val="18"/>
              <w:lang w:bidi="ar-SY"/>
            </w:rPr>
            <w:t xml:space="preserve"> </w:t>
          </w:r>
          <w:r w:rsidRPr="00872B45">
            <w:rPr>
              <w:rFonts w:ascii="Times New Roman" w:eastAsia="Times New Roman" w:hAnsi="Times New Roman" w:cs="Times New Roman"/>
              <w:sz w:val="18"/>
              <w:szCs w:val="18"/>
            </w:rPr>
            <w:t>202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3</w:t>
          </w:r>
        </w:p>
        <w:p w14:paraId="53DD3209" w14:textId="69C4D315" w:rsidR="00035461" w:rsidRPr="00872B45" w:rsidRDefault="00035461" w:rsidP="00AE4BB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872B45">
            <w:rPr>
              <w:rFonts w:ascii="Times New Roman" w:eastAsia="Times New Roman" w:hAnsi="Times New Roman" w:cs="Times New Roman"/>
              <w:sz w:val="18"/>
              <w:szCs w:val="18"/>
              <w:rtl/>
            </w:rPr>
            <w:t>الدراسات العربية الأوراسية،</w:t>
          </w:r>
          <w:r>
            <w:rPr>
              <w:rFonts w:ascii="Times New Roman" w:eastAsia="Times New Roman" w:hAnsi="Times New Roman" w:cs="Times New Roman" w:hint="cs"/>
              <w:sz w:val="18"/>
              <w:szCs w:val="18"/>
              <w:rtl/>
            </w:rPr>
            <w:t xml:space="preserve"> م.</w:t>
          </w:r>
          <w:r w:rsidRPr="00872B45">
            <w:rPr>
              <w:rFonts w:ascii="Times New Roman" w:eastAsia="Times New Roman" w:hAnsi="Times New Roman" w:cs="Times New Roman"/>
              <w:sz w:val="18"/>
              <w:szCs w:val="18"/>
              <w:rtl/>
            </w:rPr>
            <w:t xml:space="preserve"> </w:t>
          </w:r>
          <w:r>
            <w:rPr>
              <w:rFonts w:ascii="Times New Roman" w:eastAsia="Times New Roman" w:hAnsi="Times New Roman" w:cs="Times New Roman" w:hint="cs"/>
              <w:sz w:val="18"/>
              <w:szCs w:val="18"/>
              <w:rtl/>
            </w:rPr>
            <w:t>٦</w:t>
          </w:r>
          <w:r>
            <w:rPr>
              <w:rFonts w:ascii="Times New Roman" w:eastAsia="Times New Roman" w:hAnsi="Times New Roman" w:cs="Times New Roman"/>
              <w:sz w:val="18"/>
              <w:szCs w:val="18"/>
              <w:rtl/>
            </w:rPr>
            <w:t>،</w:t>
          </w:r>
          <w:r>
            <w:rPr>
              <w:rFonts w:ascii="Times New Roman" w:eastAsia="Times New Roman" w:hAnsi="Times New Roman" w:cs="Times New Roman" w:hint="cs"/>
              <w:sz w:val="18"/>
              <w:szCs w:val="18"/>
              <w:rtl/>
            </w:rPr>
            <w:t xml:space="preserve"> ر.١</w:t>
          </w:r>
          <w:r>
            <w:rPr>
              <w:rFonts w:ascii="Times New Roman" w:eastAsia="Times New Roman" w:hAnsi="Times New Roman" w:cs="Times New Roman"/>
              <w:sz w:val="18"/>
              <w:szCs w:val="18"/>
              <w:rtl/>
            </w:rPr>
            <w:t xml:space="preserve">، </w:t>
          </w:r>
          <w:r>
            <w:rPr>
              <w:rFonts w:ascii="Times New Roman" w:eastAsia="Times New Roman" w:hAnsi="Times New Roman" w:cs="Times New Roman" w:hint="cs"/>
              <w:sz w:val="18"/>
              <w:szCs w:val="18"/>
              <w:rtl/>
            </w:rPr>
            <w:t>مارس</w:t>
          </w:r>
          <w:r>
            <w:rPr>
              <w:rFonts w:ascii="Times New Roman" w:eastAsia="Times New Roman" w:hAnsi="Times New Roman" w:cs="Times New Roman"/>
              <w:sz w:val="18"/>
              <w:szCs w:val="18"/>
              <w:rtl/>
            </w:rPr>
            <w:t xml:space="preserve"> ٢٠٢</w:t>
          </w:r>
          <w:r>
            <w:rPr>
              <w:rFonts w:ascii="Times New Roman" w:eastAsia="Times New Roman" w:hAnsi="Times New Roman" w:cs="Times New Roman" w:hint="cs"/>
              <w:sz w:val="18"/>
              <w:szCs w:val="18"/>
              <w:rtl/>
            </w:rPr>
            <w:t>٣</w:t>
          </w:r>
        </w:p>
        <w:p w14:paraId="4752CDB3" w14:textId="792EA42B" w:rsidR="00035461" w:rsidRPr="00872B45" w:rsidRDefault="00035461" w:rsidP="00AE4BB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  <w:lang w:val="en-US" w:bidi="ar-SY"/>
            </w:rPr>
          </w:pPr>
          <w:r w:rsidRPr="00EF4AB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Eurasian Arabic Studies, 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v. </w:t>
          </w:r>
          <w:r w:rsidRPr="00AE4BB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6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No. </w:t>
          </w:r>
          <w:r w:rsidRPr="00AE4BB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  <w:r w:rsidRPr="00EF4AB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US" w:bidi="ar-SY"/>
            </w:rPr>
            <w:t>March</w:t>
          </w:r>
          <w:r w:rsidRPr="00872B45">
            <w:rPr>
              <w:rFonts w:ascii="Times New Roman" w:eastAsia="Times New Roman" w:hAnsi="Times New Roman" w:cs="Times New Roman"/>
              <w:sz w:val="18"/>
              <w:szCs w:val="18"/>
              <w:lang w:val="en-US" w:bidi="ar-SY"/>
            </w:rPr>
            <w:t xml:space="preserve"> </w:t>
          </w:r>
          <w:r w:rsidRPr="00EF4AB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202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3</w:t>
          </w:r>
        </w:p>
      </w:tc>
      <w:tc>
        <w:tcPr>
          <w:tcW w:w="1165" w:type="dxa"/>
        </w:tcPr>
        <w:p w14:paraId="4EAA34B4" w14:textId="3B6FD7EA" w:rsidR="00035461" w:rsidRPr="00872B45" w:rsidRDefault="00035461" w:rsidP="00872B45">
          <w:pPr>
            <w:pStyle w:val="a3"/>
            <w:jc w:val="center"/>
            <w:rPr>
              <w:rFonts w:ascii="Cambria" w:eastAsia="Times New Roman" w:hAnsi="Cambria" w:cs="Times New Roman"/>
              <w:b/>
              <w:bCs/>
              <w:color w:val="000000"/>
              <w:sz w:val="16"/>
              <w:szCs w:val="16"/>
            </w:rPr>
          </w:pPr>
          <w:r w:rsidRPr="00727A3B">
            <w:rPr>
              <w:rFonts w:ascii="Cambria" w:eastAsia="Times New Roman" w:hAnsi="Cambria" w:cs="Times New Roman"/>
              <w:b/>
              <w:bCs/>
              <w:color w:val="000000"/>
              <w:sz w:val="32"/>
              <w:szCs w:val="32"/>
            </w:rPr>
            <w:fldChar w:fldCharType="begin"/>
          </w:r>
          <w:r w:rsidRPr="00727A3B">
            <w:rPr>
              <w:rFonts w:ascii="Cambria" w:eastAsia="Times New Roman" w:hAnsi="Cambria" w:cs="Times New Roman"/>
              <w:b/>
              <w:bCs/>
              <w:color w:val="000000"/>
              <w:sz w:val="32"/>
              <w:szCs w:val="32"/>
            </w:rPr>
            <w:instrText>PAGE   \* MERGEFORMAT</w:instrText>
          </w:r>
          <w:r w:rsidRPr="00727A3B">
            <w:rPr>
              <w:rFonts w:ascii="Cambria" w:eastAsia="Times New Roman" w:hAnsi="Cambria" w:cs="Times New Roman"/>
              <w:b/>
              <w:bCs/>
              <w:color w:val="000000"/>
              <w:sz w:val="32"/>
              <w:szCs w:val="32"/>
            </w:rPr>
            <w:fldChar w:fldCharType="separate"/>
          </w:r>
          <w:r w:rsidR="005830D6">
            <w:rPr>
              <w:rFonts w:ascii="Cambria" w:eastAsia="Times New Roman" w:hAnsi="Cambria" w:cs="Times New Roman"/>
              <w:b/>
              <w:bCs/>
              <w:noProof/>
              <w:color w:val="000000"/>
              <w:sz w:val="32"/>
              <w:szCs w:val="32"/>
            </w:rPr>
            <w:t>28</w:t>
          </w:r>
          <w:r w:rsidRPr="00727A3B">
            <w:rPr>
              <w:rFonts w:ascii="Cambria" w:eastAsia="Times New Roman" w:hAnsi="Cambria" w:cs="Times New Roman"/>
              <w:b/>
              <w:bCs/>
              <w:color w:val="000000"/>
              <w:sz w:val="32"/>
              <w:szCs w:val="32"/>
            </w:rPr>
            <w:fldChar w:fldCharType="end"/>
          </w:r>
        </w:p>
      </w:tc>
    </w:tr>
  </w:tbl>
  <w:p w14:paraId="18791488" w14:textId="77777777" w:rsidR="00035461" w:rsidRDefault="000354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128"/>
    <w:multiLevelType w:val="hybridMultilevel"/>
    <w:tmpl w:val="628AB3A2"/>
    <w:lvl w:ilvl="0" w:tplc="D0EEE9A0">
      <w:start w:val="1"/>
      <w:numFmt w:val="decimal"/>
      <w:pStyle w:val="References"/>
      <w:lvlText w:val="%1."/>
      <w:lvlJc w:val="left"/>
      <w:pPr>
        <w:ind w:left="149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2B73DA"/>
    <w:multiLevelType w:val="hybridMultilevel"/>
    <w:tmpl w:val="6A162BB8"/>
    <w:lvl w:ilvl="0" w:tplc="92BCB1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496E73"/>
    <w:multiLevelType w:val="hybridMultilevel"/>
    <w:tmpl w:val="52308C7A"/>
    <w:lvl w:ilvl="0" w:tplc="B2784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227284"/>
    <w:multiLevelType w:val="hybridMultilevel"/>
    <w:tmpl w:val="D03299E6"/>
    <w:lvl w:ilvl="0" w:tplc="C10A5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E020C2"/>
    <w:multiLevelType w:val="hybridMultilevel"/>
    <w:tmpl w:val="1F0A0568"/>
    <w:lvl w:ilvl="0" w:tplc="F740D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857D97"/>
    <w:multiLevelType w:val="hybridMultilevel"/>
    <w:tmpl w:val="50B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67"/>
    <w:rsid w:val="00035461"/>
    <w:rsid w:val="000644F7"/>
    <w:rsid w:val="00072F15"/>
    <w:rsid w:val="000831A5"/>
    <w:rsid w:val="000C0AA2"/>
    <w:rsid w:val="000C5C17"/>
    <w:rsid w:val="000C5F12"/>
    <w:rsid w:val="000D37C5"/>
    <w:rsid w:val="000D3B03"/>
    <w:rsid w:val="000E64BF"/>
    <w:rsid w:val="000F3FD7"/>
    <w:rsid w:val="00103932"/>
    <w:rsid w:val="00123001"/>
    <w:rsid w:val="00161043"/>
    <w:rsid w:val="00162369"/>
    <w:rsid w:val="00170CE3"/>
    <w:rsid w:val="0017110A"/>
    <w:rsid w:val="00173C64"/>
    <w:rsid w:val="00174725"/>
    <w:rsid w:val="00183B1E"/>
    <w:rsid w:val="001C3C6C"/>
    <w:rsid w:val="001C6A34"/>
    <w:rsid w:val="001D51D2"/>
    <w:rsid w:val="001D7969"/>
    <w:rsid w:val="001F4BA5"/>
    <w:rsid w:val="001F6D0F"/>
    <w:rsid w:val="00204703"/>
    <w:rsid w:val="0020572F"/>
    <w:rsid w:val="002170E5"/>
    <w:rsid w:val="00226BF9"/>
    <w:rsid w:val="00236886"/>
    <w:rsid w:val="00254A2D"/>
    <w:rsid w:val="0027182F"/>
    <w:rsid w:val="00273054"/>
    <w:rsid w:val="00273A3E"/>
    <w:rsid w:val="002A1740"/>
    <w:rsid w:val="002A3391"/>
    <w:rsid w:val="002F3E95"/>
    <w:rsid w:val="002F4245"/>
    <w:rsid w:val="002F514F"/>
    <w:rsid w:val="0030179E"/>
    <w:rsid w:val="00302F96"/>
    <w:rsid w:val="00311CCD"/>
    <w:rsid w:val="003227A8"/>
    <w:rsid w:val="00331E80"/>
    <w:rsid w:val="00332F67"/>
    <w:rsid w:val="0034276F"/>
    <w:rsid w:val="00343B4F"/>
    <w:rsid w:val="00364FDF"/>
    <w:rsid w:val="003921A1"/>
    <w:rsid w:val="00395881"/>
    <w:rsid w:val="003A3128"/>
    <w:rsid w:val="003C555E"/>
    <w:rsid w:val="0041396A"/>
    <w:rsid w:val="004348C6"/>
    <w:rsid w:val="00442C8A"/>
    <w:rsid w:val="00445DB4"/>
    <w:rsid w:val="00450DD7"/>
    <w:rsid w:val="00462AF6"/>
    <w:rsid w:val="00475708"/>
    <w:rsid w:val="004857E7"/>
    <w:rsid w:val="004B2079"/>
    <w:rsid w:val="004C2893"/>
    <w:rsid w:val="004D4C2E"/>
    <w:rsid w:val="004E7085"/>
    <w:rsid w:val="004F37D8"/>
    <w:rsid w:val="00501B73"/>
    <w:rsid w:val="00516C6B"/>
    <w:rsid w:val="00526F7E"/>
    <w:rsid w:val="00551924"/>
    <w:rsid w:val="005830D6"/>
    <w:rsid w:val="00596C64"/>
    <w:rsid w:val="005A13C1"/>
    <w:rsid w:val="005A7BAD"/>
    <w:rsid w:val="006033C6"/>
    <w:rsid w:val="00606BD2"/>
    <w:rsid w:val="006144A6"/>
    <w:rsid w:val="00614C3F"/>
    <w:rsid w:val="00614DC5"/>
    <w:rsid w:val="00617B7B"/>
    <w:rsid w:val="006665E0"/>
    <w:rsid w:val="00693054"/>
    <w:rsid w:val="006A09FD"/>
    <w:rsid w:val="006B5E72"/>
    <w:rsid w:val="006D2848"/>
    <w:rsid w:val="006D2D9A"/>
    <w:rsid w:val="007003AE"/>
    <w:rsid w:val="00710317"/>
    <w:rsid w:val="00716A91"/>
    <w:rsid w:val="0072388C"/>
    <w:rsid w:val="0072492A"/>
    <w:rsid w:val="0072633A"/>
    <w:rsid w:val="00727A3B"/>
    <w:rsid w:val="00743069"/>
    <w:rsid w:val="00784180"/>
    <w:rsid w:val="00795249"/>
    <w:rsid w:val="007B0575"/>
    <w:rsid w:val="007D6001"/>
    <w:rsid w:val="00810DEA"/>
    <w:rsid w:val="00812532"/>
    <w:rsid w:val="00812B7D"/>
    <w:rsid w:val="00817834"/>
    <w:rsid w:val="00822DDB"/>
    <w:rsid w:val="00824A24"/>
    <w:rsid w:val="00837353"/>
    <w:rsid w:val="00837786"/>
    <w:rsid w:val="008433F7"/>
    <w:rsid w:val="00845C6E"/>
    <w:rsid w:val="008718DB"/>
    <w:rsid w:val="00872B45"/>
    <w:rsid w:val="00892411"/>
    <w:rsid w:val="008934F7"/>
    <w:rsid w:val="0089401C"/>
    <w:rsid w:val="00896590"/>
    <w:rsid w:val="008A4D3D"/>
    <w:rsid w:val="008C2E7D"/>
    <w:rsid w:val="008C521D"/>
    <w:rsid w:val="008E2AEF"/>
    <w:rsid w:val="008E63CC"/>
    <w:rsid w:val="008F01F5"/>
    <w:rsid w:val="008F37E7"/>
    <w:rsid w:val="008F4EDC"/>
    <w:rsid w:val="00911EF2"/>
    <w:rsid w:val="00924AC2"/>
    <w:rsid w:val="00927A56"/>
    <w:rsid w:val="00933B1E"/>
    <w:rsid w:val="00941360"/>
    <w:rsid w:val="00965428"/>
    <w:rsid w:val="00986018"/>
    <w:rsid w:val="009903C7"/>
    <w:rsid w:val="00990823"/>
    <w:rsid w:val="00993B9E"/>
    <w:rsid w:val="009952E5"/>
    <w:rsid w:val="009A16D8"/>
    <w:rsid w:val="009B108C"/>
    <w:rsid w:val="009D46EC"/>
    <w:rsid w:val="00A12A26"/>
    <w:rsid w:val="00A45E58"/>
    <w:rsid w:val="00A602E0"/>
    <w:rsid w:val="00A6086E"/>
    <w:rsid w:val="00A84E47"/>
    <w:rsid w:val="00A86A3D"/>
    <w:rsid w:val="00A93804"/>
    <w:rsid w:val="00AA5079"/>
    <w:rsid w:val="00AB56EE"/>
    <w:rsid w:val="00AC198B"/>
    <w:rsid w:val="00AC6260"/>
    <w:rsid w:val="00AE24EF"/>
    <w:rsid w:val="00AE4BBA"/>
    <w:rsid w:val="00AE6A9B"/>
    <w:rsid w:val="00AF5755"/>
    <w:rsid w:val="00B0327F"/>
    <w:rsid w:val="00B118BF"/>
    <w:rsid w:val="00B17182"/>
    <w:rsid w:val="00B21AC2"/>
    <w:rsid w:val="00B244A7"/>
    <w:rsid w:val="00B44063"/>
    <w:rsid w:val="00B54371"/>
    <w:rsid w:val="00B75232"/>
    <w:rsid w:val="00BC0784"/>
    <w:rsid w:val="00BC162B"/>
    <w:rsid w:val="00BC63C6"/>
    <w:rsid w:val="00BC7286"/>
    <w:rsid w:val="00BD0873"/>
    <w:rsid w:val="00BD5F61"/>
    <w:rsid w:val="00BD7FCC"/>
    <w:rsid w:val="00BE3E67"/>
    <w:rsid w:val="00BF0532"/>
    <w:rsid w:val="00BF053A"/>
    <w:rsid w:val="00C068CA"/>
    <w:rsid w:val="00C07B7A"/>
    <w:rsid w:val="00C166FD"/>
    <w:rsid w:val="00C202F8"/>
    <w:rsid w:val="00C54C90"/>
    <w:rsid w:val="00C80082"/>
    <w:rsid w:val="00C873C9"/>
    <w:rsid w:val="00C87AA2"/>
    <w:rsid w:val="00C936B7"/>
    <w:rsid w:val="00CB59B5"/>
    <w:rsid w:val="00CB6926"/>
    <w:rsid w:val="00CC2F86"/>
    <w:rsid w:val="00CD68A0"/>
    <w:rsid w:val="00CE1A8E"/>
    <w:rsid w:val="00CE5A4D"/>
    <w:rsid w:val="00CE6826"/>
    <w:rsid w:val="00D021C6"/>
    <w:rsid w:val="00D047B8"/>
    <w:rsid w:val="00D102A1"/>
    <w:rsid w:val="00D11185"/>
    <w:rsid w:val="00D4185F"/>
    <w:rsid w:val="00D4430F"/>
    <w:rsid w:val="00D529E7"/>
    <w:rsid w:val="00D543DE"/>
    <w:rsid w:val="00D57585"/>
    <w:rsid w:val="00D605C5"/>
    <w:rsid w:val="00D63A01"/>
    <w:rsid w:val="00D65B4B"/>
    <w:rsid w:val="00D80B80"/>
    <w:rsid w:val="00D8638D"/>
    <w:rsid w:val="00D948D2"/>
    <w:rsid w:val="00DC232F"/>
    <w:rsid w:val="00DC53C6"/>
    <w:rsid w:val="00DE6E57"/>
    <w:rsid w:val="00E4168C"/>
    <w:rsid w:val="00E630D3"/>
    <w:rsid w:val="00E82183"/>
    <w:rsid w:val="00E905A9"/>
    <w:rsid w:val="00EA35D0"/>
    <w:rsid w:val="00EC6524"/>
    <w:rsid w:val="00ED0397"/>
    <w:rsid w:val="00F12D82"/>
    <w:rsid w:val="00F223B9"/>
    <w:rsid w:val="00F2470F"/>
    <w:rsid w:val="00F371F7"/>
    <w:rsid w:val="00F70AC5"/>
    <w:rsid w:val="00F80AF3"/>
    <w:rsid w:val="00F92B09"/>
    <w:rsid w:val="00F95847"/>
    <w:rsid w:val="00FB47FC"/>
    <w:rsid w:val="00FB4831"/>
    <w:rsid w:val="00FE0F96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74C9"/>
  <w15:docId w15:val="{E98BF89D-BAE4-46A4-B0B6-D362DD6B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C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C9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B45"/>
  </w:style>
  <w:style w:type="paragraph" w:styleId="a5">
    <w:name w:val="footer"/>
    <w:basedOn w:val="a"/>
    <w:link w:val="a6"/>
    <w:uiPriority w:val="99"/>
    <w:unhideWhenUsed/>
    <w:rsid w:val="0087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B45"/>
  </w:style>
  <w:style w:type="character" w:styleId="a7">
    <w:name w:val="Hyperlink"/>
    <w:basedOn w:val="a0"/>
    <w:uiPriority w:val="99"/>
    <w:unhideWhenUsed/>
    <w:rsid w:val="0081783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284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2848"/>
  </w:style>
  <w:style w:type="paragraph" w:styleId="aa">
    <w:name w:val="footnote text"/>
    <w:basedOn w:val="a"/>
    <w:link w:val="ab"/>
    <w:uiPriority w:val="99"/>
    <w:unhideWhenUsed/>
    <w:rsid w:val="006D28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D284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D2848"/>
    <w:rPr>
      <w:vertAlign w:val="superscript"/>
    </w:rPr>
  </w:style>
  <w:style w:type="table" w:styleId="ad">
    <w:name w:val="Table Grid"/>
    <w:basedOn w:val="a1"/>
    <w:uiPriority w:val="59"/>
    <w:rsid w:val="0081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Филология"/>
    <w:basedOn w:val="a8"/>
    <w:link w:val="af"/>
    <w:qFormat/>
    <w:rsid w:val="00A93804"/>
    <w:pPr>
      <w:spacing w:before="120" w:beforeAutospacing="0" w:after="120" w:afterAutospacing="0" w:line="276" w:lineRule="auto"/>
      <w:jc w:val="center"/>
    </w:pPr>
    <w:rPr>
      <w:rFonts w:eastAsia="SimSun"/>
      <w:b/>
      <w:bCs/>
      <w:sz w:val="32"/>
      <w:szCs w:val="32"/>
    </w:rPr>
  </w:style>
  <w:style w:type="character" w:customStyle="1" w:styleId="af">
    <w:name w:val="Филология Знак"/>
    <w:basedOn w:val="a0"/>
    <w:link w:val="ae"/>
    <w:rsid w:val="00A93804"/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customStyle="1" w:styleId="11">
    <w:name w:val="Обычный1"/>
    <w:rsid w:val="00BC078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4C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C9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lid-translation">
    <w:name w:val="tlid-translation"/>
    <w:basedOn w:val="a0"/>
    <w:rsid w:val="00C54C90"/>
  </w:style>
  <w:style w:type="character" w:styleId="af0">
    <w:name w:val="FollowedHyperlink"/>
    <w:basedOn w:val="a0"/>
    <w:uiPriority w:val="99"/>
    <w:semiHidden/>
    <w:unhideWhenUsed/>
    <w:rsid w:val="00C54C90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5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4C90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C54C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C54C90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54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54C90"/>
    <w:pPr>
      <w:spacing w:after="120" w:line="276" w:lineRule="auto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C90"/>
  </w:style>
  <w:style w:type="paragraph" w:styleId="22">
    <w:name w:val="Body Text Indent 2"/>
    <w:basedOn w:val="a"/>
    <w:link w:val="23"/>
    <w:uiPriority w:val="99"/>
    <w:semiHidden/>
    <w:unhideWhenUsed/>
    <w:rsid w:val="00C54C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54C90"/>
  </w:style>
  <w:style w:type="character" w:customStyle="1" w:styleId="im-mess-stack--tools">
    <w:name w:val="im-mess-stack--tools"/>
    <w:basedOn w:val="a0"/>
    <w:rsid w:val="00C54C90"/>
  </w:style>
  <w:style w:type="paragraph" w:customStyle="1" w:styleId="af5">
    <w:name w:val="ТЕКСТ"/>
    <w:basedOn w:val="a"/>
    <w:qFormat/>
    <w:rsid w:val="00C54C9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bidi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54C90"/>
    <w:rPr>
      <w:color w:val="605E5C"/>
      <w:shd w:val="clear" w:color="auto" w:fill="E1DFDD"/>
    </w:rPr>
  </w:style>
  <w:style w:type="character" w:styleId="af6">
    <w:name w:val="Emphasis"/>
    <w:basedOn w:val="a0"/>
    <w:uiPriority w:val="20"/>
    <w:qFormat/>
    <w:rsid w:val="00C54C9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54C90"/>
    <w:rPr>
      <w:color w:val="605E5C"/>
      <w:shd w:val="clear" w:color="auto" w:fill="E1DFDD"/>
    </w:rPr>
  </w:style>
  <w:style w:type="paragraph" w:customStyle="1" w:styleId="Abstract">
    <w:name w:val="Abstract"/>
    <w:aliases w:val="Keywords"/>
    <w:basedOn w:val="a"/>
    <w:qFormat/>
    <w:rsid w:val="00AF5755"/>
    <w:pPr>
      <w:spacing w:after="0" w:line="240" w:lineRule="auto"/>
      <w:jc w:val="both"/>
    </w:pPr>
    <w:rPr>
      <w:rFonts w:asciiTheme="majorBidi" w:eastAsiaTheme="minorEastAsia" w:hAnsiTheme="majorBidi" w:cs="Times New Roman"/>
      <w:b/>
      <w:sz w:val="28"/>
      <w:szCs w:val="28"/>
      <w:lang w:val="tt-RU" w:eastAsia="ru-RU"/>
    </w:rPr>
  </w:style>
  <w:style w:type="paragraph" w:customStyle="1" w:styleId="References">
    <w:name w:val="References"/>
    <w:basedOn w:val="a"/>
    <w:autoRedefine/>
    <w:qFormat/>
    <w:rsid w:val="00A602E0"/>
    <w:pPr>
      <w:numPr>
        <w:numId w:val="2"/>
      </w:numPr>
      <w:spacing w:after="0" w:line="276" w:lineRule="auto"/>
      <w:ind w:left="0" w:firstLine="567"/>
      <w:jc w:val="both"/>
    </w:pPr>
    <w:rPr>
      <w:rFonts w:asciiTheme="majorBidi" w:eastAsiaTheme="minorEastAsia" w:hAnsiTheme="majorBidi" w:cstheme="majorBidi"/>
      <w:color w:val="000000" w:themeColor="text1"/>
      <w:spacing w:val="-4"/>
      <w:sz w:val="28"/>
      <w:szCs w:val="28"/>
      <w:shd w:val="clear" w:color="auto" w:fill="FFFFFF"/>
      <w:lang w:val="en-US" w:eastAsia="ru-RU"/>
    </w:rPr>
  </w:style>
  <w:style w:type="character" w:customStyle="1" w:styleId="mw-page-title-main">
    <w:name w:val="mw-page-title-main"/>
    <w:basedOn w:val="a0"/>
    <w:rsid w:val="00E905A9"/>
  </w:style>
  <w:style w:type="paragraph" w:customStyle="1" w:styleId="font8">
    <w:name w:val="font_8"/>
    <w:basedOn w:val="a"/>
    <w:rsid w:val="006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F530-AB33-413E-BD8B-6005164C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Учетная запись Майкрософт</cp:lastModifiedBy>
  <cp:revision>3</cp:revision>
  <cp:lastPrinted>2022-07-19T06:46:00Z</cp:lastPrinted>
  <dcterms:created xsi:type="dcterms:W3CDTF">2023-02-27T18:23:00Z</dcterms:created>
  <dcterms:modified xsi:type="dcterms:W3CDTF">2023-02-27T18:30:00Z</dcterms:modified>
</cp:coreProperties>
</file>